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910"/>
        <w:tblW w:w="5095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32"/>
        <w:gridCol w:w="1896"/>
        <w:gridCol w:w="1460"/>
        <w:gridCol w:w="1180"/>
      </w:tblGrid>
      <w:tr w:rsidR="00F50B67" w:rsidRPr="00713BC6" w:rsidTr="00F50B67">
        <w:trPr>
          <w:trHeight w:val="416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Restaurant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358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Bar &amp; Restaurant in Hotel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20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Club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397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 xml:space="preserve">IMFL Retail "ON" Temporary bar 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31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Railway Refreshment Room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08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Steamer, Dining Car &amp; Kitchen Car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14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 xml:space="preserve">IMFL Retail "ON" </w:t>
            </w:r>
            <w:proofErr w:type="spellStart"/>
            <w:r w:rsidRPr="0086187A">
              <w:rPr>
                <w:rFonts w:cs="Calibri"/>
                <w:sz w:val="24"/>
                <w:szCs w:val="24"/>
              </w:rPr>
              <w:t>Dak</w:t>
            </w:r>
            <w:proofErr w:type="spellEnd"/>
            <w:r w:rsidRPr="0086187A">
              <w:rPr>
                <w:rFonts w:cs="Calibri"/>
                <w:sz w:val="24"/>
                <w:szCs w:val="24"/>
              </w:rPr>
              <w:t xml:space="preserve"> Bungalow/Guest House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07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Wholesale/Retail by Cooperative Societies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Wholesale/Retail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27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Canteen Stores Department Wholesale Warehouse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Wholesale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</w:tr>
      <w:tr w:rsidR="00F50B67" w:rsidRPr="00713BC6" w:rsidTr="00F50B67">
        <w:trPr>
          <w:trHeight w:val="404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Beer "ON" (Beer Bar)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566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Microbrewery in IMFL 'ON' hotels or IMFL 'ON' restaurant licenced premises only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560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Late closing licence to licensed hotels and restaurants including bars attached there to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540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Licence for the retail vend of foreign liquor at a Military Canteen established under the canteen tenant system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35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Manufacture of Perfume &amp; Toilet Preparations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Wholesale/Retail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13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Country Liquor Bottling License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Manufacturing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</w:tr>
    </w:tbl>
    <w:p w:rsidR="00F50B67" w:rsidRPr="00F22FA4" w:rsidRDefault="00F50B67" w:rsidP="00F50B67">
      <w:pPr>
        <w:rPr>
          <w:b/>
          <w:sz w:val="24"/>
          <w:u w:val="single"/>
        </w:rPr>
      </w:pPr>
      <w:r w:rsidRPr="00F22FA4">
        <w:rPr>
          <w:b/>
          <w:sz w:val="24"/>
          <w:u w:val="single"/>
        </w:rPr>
        <w:t xml:space="preserve">Designing an e-governance </w:t>
      </w:r>
      <w:r>
        <w:rPr>
          <w:b/>
          <w:sz w:val="24"/>
          <w:u w:val="single"/>
        </w:rPr>
        <w:t>system for Department of Excise:</w:t>
      </w:r>
    </w:p>
    <w:p w:rsidR="002B0E24" w:rsidRPr="00F50B67" w:rsidRDefault="00F50B67" w:rsidP="00F50B67">
      <w:bookmarkStart w:id="0" w:name="_GoBack"/>
      <w:bookmarkEnd w:id="0"/>
    </w:p>
    <w:sectPr w:rsidR="002B0E24" w:rsidRPr="00F5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61"/>
    <w:rsid w:val="00157FBF"/>
    <w:rsid w:val="004B37A5"/>
    <w:rsid w:val="00651261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B99E-8FDF-4B79-960F-84367EA9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6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Revalsys</dc:creator>
  <cp:keywords/>
  <dc:description/>
  <cp:lastModifiedBy>Revalsys</cp:lastModifiedBy>
  <cp:revision>2</cp:revision>
  <dcterms:created xsi:type="dcterms:W3CDTF">2017-05-31T08:38:00Z</dcterms:created>
  <dcterms:modified xsi:type="dcterms:W3CDTF">2017-05-31T08:38:00Z</dcterms:modified>
</cp:coreProperties>
</file>